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F0C1" w14:textId="77777777" w:rsidR="00AD1B60" w:rsidRPr="00752B9E" w:rsidRDefault="00AD1B60" w:rsidP="00AD1B60">
      <w:pPr>
        <w:jc w:val="center"/>
        <w:rPr>
          <w:rFonts w:cstheme="minorHAnsi"/>
          <w:sz w:val="20"/>
          <w:szCs w:val="20"/>
        </w:rPr>
      </w:pPr>
      <w:r w:rsidRPr="00752B9E">
        <w:rPr>
          <w:rFonts w:cstheme="minorHAnsi"/>
          <w:b/>
          <w:sz w:val="20"/>
          <w:szCs w:val="20"/>
        </w:rPr>
        <w:t xml:space="preserve">Teeny Tots </w:t>
      </w:r>
      <w:r w:rsidRPr="00752B9E">
        <w:rPr>
          <w:rFonts w:cstheme="minorHAnsi"/>
          <w:sz w:val="20"/>
          <w:szCs w:val="20"/>
        </w:rPr>
        <w:t>Day Nursery</w:t>
      </w:r>
    </w:p>
    <w:p w14:paraId="6DEDEAB6" w14:textId="77777777" w:rsidR="00AD1B60" w:rsidRPr="00752B9E" w:rsidRDefault="00AD1B60" w:rsidP="00AD1B60">
      <w:pPr>
        <w:jc w:val="center"/>
        <w:rPr>
          <w:rFonts w:cstheme="minorHAnsi"/>
          <w:b/>
          <w:sz w:val="40"/>
          <w:szCs w:val="40"/>
          <w:u w:val="single"/>
        </w:rPr>
      </w:pPr>
      <w:r w:rsidRPr="00752B9E">
        <w:rPr>
          <w:rFonts w:cstheme="minorHAnsi"/>
          <w:b/>
          <w:sz w:val="40"/>
          <w:szCs w:val="40"/>
          <w:u w:val="single"/>
        </w:rPr>
        <w:t>Special Needs Policy</w:t>
      </w:r>
    </w:p>
    <w:p w14:paraId="5B5236B6" w14:textId="77777777" w:rsidR="00AD1B60" w:rsidRPr="00752B9E" w:rsidRDefault="00AD1B60" w:rsidP="00AD1B60">
      <w:pPr>
        <w:jc w:val="center"/>
        <w:rPr>
          <w:rFonts w:cstheme="minorHAnsi"/>
          <w:sz w:val="24"/>
          <w:szCs w:val="24"/>
        </w:rPr>
      </w:pPr>
    </w:p>
    <w:p w14:paraId="7C09C1D9" w14:textId="3BEBF2F1" w:rsidR="00AD1B60" w:rsidRPr="00752B9E" w:rsidRDefault="00AD1B60" w:rsidP="00AD1B60">
      <w:pPr>
        <w:rPr>
          <w:rFonts w:cstheme="minorHAnsi"/>
          <w:sz w:val="24"/>
          <w:szCs w:val="24"/>
        </w:rPr>
      </w:pPr>
      <w:r w:rsidRPr="00752B9E">
        <w:rPr>
          <w:rFonts w:cstheme="minorHAnsi"/>
          <w:sz w:val="24"/>
          <w:szCs w:val="24"/>
        </w:rPr>
        <w:t xml:space="preserve">The nursery will have regard to the Special Educational </w:t>
      </w:r>
      <w:r w:rsidR="00025038" w:rsidRPr="00752B9E">
        <w:rPr>
          <w:rFonts w:cstheme="minorHAnsi"/>
          <w:sz w:val="24"/>
          <w:szCs w:val="24"/>
        </w:rPr>
        <w:t xml:space="preserve">Needs </w:t>
      </w:r>
      <w:r w:rsidRPr="00752B9E">
        <w:rPr>
          <w:rFonts w:cstheme="minorHAnsi"/>
          <w:sz w:val="24"/>
          <w:szCs w:val="24"/>
        </w:rPr>
        <w:t>Code of Practice</w:t>
      </w:r>
      <w:r w:rsidR="00025038" w:rsidRPr="00752B9E">
        <w:rPr>
          <w:rFonts w:cstheme="minorHAnsi"/>
          <w:sz w:val="24"/>
          <w:szCs w:val="24"/>
        </w:rPr>
        <w:t xml:space="preserve"> for Wales</w:t>
      </w:r>
      <w:r w:rsidRPr="00752B9E">
        <w:rPr>
          <w:rFonts w:cstheme="minorHAnsi"/>
          <w:sz w:val="24"/>
          <w:szCs w:val="24"/>
        </w:rPr>
        <w:t xml:space="preserve"> (200</w:t>
      </w:r>
      <w:r w:rsidR="00025038" w:rsidRPr="00752B9E">
        <w:rPr>
          <w:rFonts w:cstheme="minorHAnsi"/>
          <w:sz w:val="24"/>
          <w:szCs w:val="24"/>
        </w:rPr>
        <w:t>4</w:t>
      </w:r>
      <w:r w:rsidRPr="00752B9E">
        <w:rPr>
          <w:rFonts w:cstheme="minorHAnsi"/>
          <w:sz w:val="24"/>
          <w:szCs w:val="24"/>
        </w:rPr>
        <w:t>) on the identification, assessment and education of children with special educational needs. We aim to provide a welcoming environment with appropriate learning opportunities for all children (and adults). The nursery will work with and seek the advice and support of the referral scheme, where available, and all relevant agencies whilst respecting the rights of children and their families at all times.</w:t>
      </w:r>
    </w:p>
    <w:p w14:paraId="1D5EAAF4" w14:textId="77777777" w:rsidR="00AD1B60" w:rsidRPr="00752B9E" w:rsidRDefault="00AD1B60" w:rsidP="00AD1B60">
      <w:pPr>
        <w:rPr>
          <w:rFonts w:cstheme="minorHAnsi"/>
          <w:sz w:val="24"/>
          <w:szCs w:val="24"/>
        </w:rPr>
      </w:pPr>
      <w:r w:rsidRPr="00752B9E">
        <w:rPr>
          <w:rFonts w:cstheme="minorHAnsi"/>
          <w:sz w:val="24"/>
          <w:szCs w:val="24"/>
        </w:rPr>
        <w:t xml:space="preserve">Children </w:t>
      </w:r>
      <w:r w:rsidR="00921841" w:rsidRPr="00752B9E">
        <w:rPr>
          <w:rFonts w:cstheme="minorHAnsi"/>
          <w:sz w:val="24"/>
          <w:szCs w:val="24"/>
        </w:rPr>
        <w:t>with special</w:t>
      </w:r>
      <w:r w:rsidRPr="00752B9E">
        <w:rPr>
          <w:rFonts w:cstheme="minorHAnsi"/>
          <w:sz w:val="24"/>
          <w:szCs w:val="24"/>
        </w:rPr>
        <w:t xml:space="preserve"> needs, like all other children should be admitted after full consultation between parents/carers, group staff, referral scheme coordinator and any other relevant agency workers involved.</w:t>
      </w:r>
    </w:p>
    <w:p w14:paraId="53D115B3" w14:textId="77777777" w:rsidR="00AD1B60" w:rsidRPr="00752B9E" w:rsidRDefault="00AD1B60" w:rsidP="00AD1B60">
      <w:pPr>
        <w:rPr>
          <w:rFonts w:cstheme="minorHAnsi"/>
          <w:sz w:val="24"/>
          <w:szCs w:val="24"/>
        </w:rPr>
      </w:pPr>
      <w:r w:rsidRPr="00752B9E">
        <w:rPr>
          <w:rFonts w:cstheme="minorHAnsi"/>
          <w:sz w:val="24"/>
          <w:szCs w:val="24"/>
        </w:rPr>
        <w:t>Records of the child</w:t>
      </w:r>
      <w:r w:rsidR="00921841" w:rsidRPr="00752B9E">
        <w:rPr>
          <w:rFonts w:cstheme="minorHAnsi"/>
          <w:sz w:val="24"/>
          <w:szCs w:val="24"/>
        </w:rPr>
        <w:t>’</w:t>
      </w:r>
      <w:r w:rsidRPr="00752B9E">
        <w:rPr>
          <w:rFonts w:cstheme="minorHAnsi"/>
          <w:sz w:val="24"/>
          <w:szCs w:val="24"/>
        </w:rPr>
        <w:t>s progress will be maintained and reviewed regularly. Parental permission will be obtained before records are released on admission to any agency.</w:t>
      </w:r>
    </w:p>
    <w:p w14:paraId="173A63AC" w14:textId="02F2175C" w:rsidR="00AD1B60" w:rsidRPr="00752B9E" w:rsidRDefault="00AD1B60" w:rsidP="00AD1B60">
      <w:pPr>
        <w:rPr>
          <w:rFonts w:cstheme="minorHAnsi"/>
          <w:sz w:val="24"/>
          <w:szCs w:val="24"/>
        </w:rPr>
      </w:pPr>
      <w:r w:rsidRPr="00752B9E">
        <w:rPr>
          <w:rFonts w:cstheme="minorHAnsi"/>
          <w:sz w:val="24"/>
          <w:szCs w:val="24"/>
        </w:rPr>
        <w:t xml:space="preserve">The </w:t>
      </w:r>
      <w:r w:rsidR="00FB2497">
        <w:rPr>
          <w:rFonts w:cstheme="minorHAnsi"/>
          <w:sz w:val="24"/>
          <w:szCs w:val="24"/>
        </w:rPr>
        <w:t>nursery</w:t>
      </w:r>
      <w:r w:rsidRPr="00752B9E">
        <w:rPr>
          <w:rFonts w:cstheme="minorHAnsi"/>
          <w:sz w:val="24"/>
          <w:szCs w:val="24"/>
        </w:rPr>
        <w:t xml:space="preserve"> will request additional assistance via the referral scheme for one to one help.</w:t>
      </w:r>
    </w:p>
    <w:p w14:paraId="360E89B0" w14:textId="77777777" w:rsidR="00AD1B60" w:rsidRPr="00752B9E" w:rsidRDefault="00AD1B60" w:rsidP="00AD1B60">
      <w:pPr>
        <w:rPr>
          <w:rFonts w:cstheme="minorHAnsi"/>
          <w:sz w:val="24"/>
          <w:szCs w:val="24"/>
        </w:rPr>
      </w:pPr>
      <w:r w:rsidRPr="00752B9E">
        <w:rPr>
          <w:rFonts w:cstheme="minorHAnsi"/>
          <w:sz w:val="24"/>
          <w:szCs w:val="24"/>
        </w:rPr>
        <w:t xml:space="preserve">Full </w:t>
      </w:r>
      <w:r w:rsidR="00921841" w:rsidRPr="00752B9E">
        <w:rPr>
          <w:rFonts w:cstheme="minorHAnsi"/>
          <w:sz w:val="24"/>
          <w:szCs w:val="24"/>
        </w:rPr>
        <w:t>cooperation will</w:t>
      </w:r>
      <w:r w:rsidRPr="00752B9E">
        <w:rPr>
          <w:rFonts w:cstheme="minorHAnsi"/>
          <w:sz w:val="24"/>
          <w:szCs w:val="24"/>
        </w:rPr>
        <w:t xml:space="preserve"> be given to all appropriate agencies, i.e. therapists, social workers, health visitors, medical staff, psychologists, portage workers etc. In </w:t>
      </w:r>
      <w:r w:rsidR="00921841" w:rsidRPr="00752B9E">
        <w:rPr>
          <w:rFonts w:cstheme="minorHAnsi"/>
          <w:sz w:val="24"/>
          <w:szCs w:val="24"/>
        </w:rPr>
        <w:t>order to meet t</w:t>
      </w:r>
      <w:r w:rsidRPr="00752B9E">
        <w:rPr>
          <w:rFonts w:cstheme="minorHAnsi"/>
          <w:sz w:val="24"/>
          <w:szCs w:val="24"/>
        </w:rPr>
        <w:t>he specific needs of each child.</w:t>
      </w:r>
    </w:p>
    <w:p w14:paraId="66C4F45C" w14:textId="77777777" w:rsidR="00921841" w:rsidRPr="00752B9E" w:rsidRDefault="00921841" w:rsidP="00AD1B60">
      <w:pPr>
        <w:rPr>
          <w:rFonts w:cstheme="minorHAnsi"/>
          <w:sz w:val="24"/>
          <w:szCs w:val="24"/>
        </w:rPr>
      </w:pPr>
      <w:r w:rsidRPr="00752B9E">
        <w:rPr>
          <w:rFonts w:cstheme="minorHAnsi"/>
          <w:sz w:val="24"/>
          <w:szCs w:val="24"/>
        </w:rPr>
        <w:t>Staff, whenever possible, will attend appropriate special needs training.</w:t>
      </w:r>
    </w:p>
    <w:p w14:paraId="2CDF5BF1" w14:textId="77777777" w:rsidR="00921841" w:rsidRPr="00752B9E" w:rsidRDefault="00921841" w:rsidP="00AD1B60">
      <w:pPr>
        <w:rPr>
          <w:rFonts w:cstheme="minorHAnsi"/>
          <w:sz w:val="24"/>
          <w:szCs w:val="24"/>
        </w:rPr>
      </w:pPr>
      <w:r w:rsidRPr="00752B9E">
        <w:rPr>
          <w:rFonts w:cstheme="minorHAnsi"/>
          <w:sz w:val="24"/>
          <w:szCs w:val="24"/>
        </w:rPr>
        <w:t>Staff, helpers, parents/carers and visitors who have special needs will be welcomed and supported by the nursery, in keeping with the equal opportunities policy with the needs of the children being paramount at all times</w:t>
      </w:r>
    </w:p>
    <w:p w14:paraId="0FD70352" w14:textId="77777777" w:rsidR="00921841" w:rsidRPr="00752B9E" w:rsidRDefault="00921841" w:rsidP="00AD1B60">
      <w:pPr>
        <w:rPr>
          <w:rFonts w:cstheme="minorHAnsi"/>
          <w:sz w:val="24"/>
          <w:szCs w:val="24"/>
        </w:rPr>
      </w:pPr>
    </w:p>
    <w:p w14:paraId="278C0E40" w14:textId="77777777" w:rsidR="00752B9E" w:rsidRDefault="00921841" w:rsidP="00AD1B60">
      <w:pPr>
        <w:rPr>
          <w:rFonts w:cstheme="minorHAnsi"/>
          <w:b/>
          <w:sz w:val="24"/>
          <w:szCs w:val="24"/>
        </w:rPr>
      </w:pPr>
      <w:r w:rsidRPr="00752B9E">
        <w:rPr>
          <w:rFonts w:cstheme="minorHAnsi"/>
          <w:b/>
          <w:sz w:val="24"/>
          <w:szCs w:val="24"/>
        </w:rPr>
        <w:t xml:space="preserve">Revised by: K. Jones                    </w:t>
      </w:r>
      <w:r w:rsidR="00E6117C" w:rsidRPr="00752B9E">
        <w:rPr>
          <w:rFonts w:cstheme="minorHAnsi"/>
          <w:b/>
          <w:sz w:val="24"/>
          <w:szCs w:val="24"/>
        </w:rPr>
        <w:t xml:space="preserve">           </w:t>
      </w:r>
    </w:p>
    <w:p w14:paraId="46A7214D" w14:textId="1892A9B8" w:rsidR="00921841" w:rsidRDefault="00752B9E" w:rsidP="00AD1B60">
      <w:pPr>
        <w:rPr>
          <w:rFonts w:cstheme="minorHAnsi"/>
          <w:b/>
          <w:sz w:val="24"/>
          <w:szCs w:val="24"/>
        </w:rPr>
      </w:pPr>
      <w:r>
        <w:rPr>
          <w:rFonts w:cstheme="minorHAnsi"/>
          <w:b/>
          <w:sz w:val="24"/>
          <w:szCs w:val="24"/>
        </w:rPr>
        <w:t xml:space="preserve">Review </w:t>
      </w:r>
      <w:r w:rsidR="00E6117C" w:rsidRPr="00752B9E">
        <w:rPr>
          <w:rFonts w:cstheme="minorHAnsi"/>
          <w:b/>
          <w:sz w:val="24"/>
          <w:szCs w:val="24"/>
        </w:rPr>
        <w:t xml:space="preserve">Date: </w:t>
      </w:r>
      <w:r w:rsidR="00025038" w:rsidRPr="00752B9E">
        <w:rPr>
          <w:rFonts w:cstheme="minorHAnsi"/>
          <w:b/>
          <w:sz w:val="24"/>
          <w:szCs w:val="24"/>
        </w:rPr>
        <w:t>30</w:t>
      </w:r>
      <w:r w:rsidR="00025038" w:rsidRPr="00752B9E">
        <w:rPr>
          <w:rFonts w:cstheme="minorHAnsi"/>
          <w:b/>
          <w:sz w:val="24"/>
          <w:szCs w:val="24"/>
          <w:vertAlign w:val="superscript"/>
        </w:rPr>
        <w:t>th</w:t>
      </w:r>
      <w:r w:rsidR="00025038" w:rsidRPr="00752B9E">
        <w:rPr>
          <w:rFonts w:cstheme="minorHAnsi"/>
          <w:b/>
          <w:sz w:val="24"/>
          <w:szCs w:val="24"/>
        </w:rPr>
        <w:t xml:space="preserve"> August 201</w:t>
      </w:r>
      <w:r w:rsidR="00FB2497">
        <w:rPr>
          <w:rFonts w:cstheme="minorHAnsi"/>
          <w:b/>
          <w:sz w:val="24"/>
          <w:szCs w:val="24"/>
        </w:rPr>
        <w:t>9</w:t>
      </w:r>
    </w:p>
    <w:p w14:paraId="6A47D911" w14:textId="10AA7F02" w:rsidR="00752B9E" w:rsidRPr="00752B9E" w:rsidRDefault="00752B9E" w:rsidP="00AD1B60">
      <w:pPr>
        <w:rPr>
          <w:rFonts w:cstheme="minorHAnsi"/>
          <w:b/>
          <w:sz w:val="24"/>
          <w:szCs w:val="24"/>
        </w:rPr>
      </w:pPr>
      <w:r>
        <w:rPr>
          <w:rFonts w:cstheme="minorHAnsi"/>
          <w:b/>
          <w:sz w:val="24"/>
          <w:szCs w:val="24"/>
        </w:rPr>
        <w:t>Next review due: August 20</w:t>
      </w:r>
      <w:r w:rsidR="00FB2497">
        <w:rPr>
          <w:rFonts w:cstheme="minorHAnsi"/>
          <w:b/>
          <w:sz w:val="24"/>
          <w:szCs w:val="24"/>
        </w:rPr>
        <w:t>20</w:t>
      </w:r>
      <w:bookmarkStart w:id="0" w:name="_GoBack"/>
      <w:bookmarkEnd w:id="0"/>
    </w:p>
    <w:p w14:paraId="14B56FE0" w14:textId="77777777" w:rsidR="00B449C5" w:rsidRPr="00752B9E" w:rsidRDefault="00B449C5" w:rsidP="00AD1B60">
      <w:pPr>
        <w:jc w:val="center"/>
        <w:rPr>
          <w:rFonts w:cstheme="minorHAnsi"/>
        </w:rPr>
      </w:pPr>
    </w:p>
    <w:sectPr w:rsidR="00B449C5" w:rsidRPr="00752B9E" w:rsidSect="00B4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1B60"/>
    <w:rsid w:val="00025038"/>
    <w:rsid w:val="005F6C9E"/>
    <w:rsid w:val="00752B9E"/>
    <w:rsid w:val="0086618F"/>
    <w:rsid w:val="008666F1"/>
    <w:rsid w:val="00921841"/>
    <w:rsid w:val="009C3F7C"/>
    <w:rsid w:val="00AC5FC1"/>
    <w:rsid w:val="00AD1B60"/>
    <w:rsid w:val="00B449C5"/>
    <w:rsid w:val="00E6117C"/>
    <w:rsid w:val="00FB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4435"/>
  <w15:docId w15:val="{559C9DA7-43D5-42AB-A03E-89326693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Dixon-Jones</dc:creator>
  <cp:lastModifiedBy>Kristina Jones</cp:lastModifiedBy>
  <cp:revision>6</cp:revision>
  <cp:lastPrinted>2018-10-02T11:45:00Z</cp:lastPrinted>
  <dcterms:created xsi:type="dcterms:W3CDTF">2014-09-18T08:46:00Z</dcterms:created>
  <dcterms:modified xsi:type="dcterms:W3CDTF">2019-08-28T19:58:00Z</dcterms:modified>
</cp:coreProperties>
</file>